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2C7A7" w14:textId="77777777" w:rsidR="00AB3B55" w:rsidRDefault="00AB3B55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  <w:bookmarkStart w:id="0" w:name="_GoBack"/>
      <w:bookmarkEnd w:id="0"/>
    </w:p>
    <w:p w14:paraId="634ECE36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KLAUZULA INFORMACYJNA</w:t>
      </w:r>
    </w:p>
    <w:p w14:paraId="6149E6C6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</w:p>
    <w:p w14:paraId="6B272F1D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119 z 4.5.2016, s. 1, z </w:t>
      </w:r>
      <w:proofErr w:type="spellStart"/>
      <w:r w:rsidRPr="00AB3B55">
        <w:rPr>
          <w:rFonts w:ascii="Arial Narrow" w:eastAsiaTheme="minorHAnsi" w:hAnsi="Arial Narrow" w:cs="Arial"/>
          <w:color w:val="000000" w:themeColor="text1"/>
        </w:rPr>
        <w:t>późn</w:t>
      </w:r>
      <w:proofErr w:type="spellEnd"/>
      <w:r w:rsidRPr="00AB3B55">
        <w:rPr>
          <w:rFonts w:ascii="Arial Narrow" w:eastAsiaTheme="minorHAnsi" w:hAnsi="Arial Narrow" w:cs="Arial"/>
          <w:color w:val="000000" w:themeColor="text1"/>
        </w:rPr>
        <w:t>. zm.), zwanego dalej „RODO”, informuje się, że:</w:t>
      </w:r>
    </w:p>
    <w:p w14:paraId="59476F08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</w:p>
    <w:p w14:paraId="247B7DB8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 xml:space="preserve">Administrator danych osobowych </w:t>
      </w:r>
    </w:p>
    <w:p w14:paraId="3092C054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Administratorem Pani/Pana danych osobowych jest Zarząd Województwa Świętokrzyskiego z siedzibą w Kielcach, al. IX Wieków Kielc 3, 25-516 Kielce, pełniący funkcję Instytucji Zarządzającej programem regionalnym Fundusze Europejskie dla Świętokrzyskiego 2021-2027, tel.: 41/395-10-00, fax.: 41/344-52-65, e-mail: urzad.marszalkowski@sejmik.kielce.pl.</w:t>
      </w:r>
    </w:p>
    <w:p w14:paraId="08E9311C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</w:p>
    <w:p w14:paraId="750DA36F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Ponadto, informuje się, że minister właściwy ds. rozwoju regionalnego występuje w roli administratora i gestora systemu CST2021 odpowiedzialnego za administrowanie CST2021. </w:t>
      </w:r>
    </w:p>
    <w:p w14:paraId="2743D63B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</w:p>
    <w:p w14:paraId="707E677A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Dane kontaktowe Inspektora Ochrony Danych</w:t>
      </w:r>
    </w:p>
    <w:p w14:paraId="17DF945C" w14:textId="76405499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Województwa Świętokrzyskiego w Kielcach, al. IX Wieków Kielc 3, 25-516 Kielce. </w:t>
      </w:r>
    </w:p>
    <w:p w14:paraId="774B429E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Cele przetwarzania danych osobowych</w:t>
      </w:r>
    </w:p>
    <w:p w14:paraId="1D47A641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Pani/Pana dane osobowe są przetwarzane do celów wypełnienia obowiązków prawnych ciążących na Administratorze związanych z:</w:t>
      </w:r>
    </w:p>
    <w:p w14:paraId="60C1D305" w14:textId="77777777" w:rsidR="00AB3B55" w:rsidRPr="00AB3B55" w:rsidRDefault="00AB3B55" w:rsidP="00AB3B55">
      <w:pPr>
        <w:numPr>
          <w:ilvl w:val="0"/>
          <w:numId w:val="4"/>
        </w:numPr>
        <w:spacing w:after="0" w:line="259" w:lineRule="auto"/>
        <w:ind w:left="426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wykonywaniem zadań związanych z realizacją programu regionalnego Fundusze Europejskie dla Świętokrzyskiego 2021-2027, w szczególności do celów monitorowania, sprawozdawczości, komunikacji, publikacji, ewaluacji, zarządzania finansowego, weryfikacji i audytów oraz, w stosownych przypadkach, do celów określenia kwalifikowalności uczestników;</w:t>
      </w:r>
    </w:p>
    <w:p w14:paraId="725A97D9" w14:textId="690DD1CF" w:rsidR="00AB3B55" w:rsidRPr="00AB3B55" w:rsidRDefault="00AB3B55" w:rsidP="00AB3B55">
      <w:pPr>
        <w:numPr>
          <w:ilvl w:val="0"/>
          <w:numId w:val="4"/>
        </w:numPr>
        <w:spacing w:after="0" w:line="259" w:lineRule="auto"/>
        <w:ind w:left="426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archiwizacją dokumentacji.</w:t>
      </w:r>
    </w:p>
    <w:p w14:paraId="188044FD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Podstawa prawna przetwarzania danych osobowych:</w:t>
      </w:r>
    </w:p>
    <w:p w14:paraId="0BE359C8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Przetwarzanie Pani/Pana danych osobowych odbywa się na zasadach określonych w szczególności w:</w:t>
      </w:r>
    </w:p>
    <w:p w14:paraId="2BF80627" w14:textId="77777777" w:rsidR="00AB3B55" w:rsidRPr="00AB3B55" w:rsidRDefault="00AB3B55" w:rsidP="00AB3B55">
      <w:pPr>
        <w:numPr>
          <w:ilvl w:val="0"/>
          <w:numId w:val="5"/>
        </w:numPr>
        <w:spacing w:after="0" w:line="259" w:lineRule="auto"/>
        <w:ind w:left="426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 w:rsidRPr="00AB3B55">
        <w:rPr>
          <w:rFonts w:ascii="Arial Narrow" w:eastAsiaTheme="minorHAnsi" w:hAnsi="Arial Narrow" w:cs="Arial"/>
        </w:rPr>
        <w:t>późn</w:t>
      </w:r>
      <w:proofErr w:type="spellEnd"/>
      <w:r w:rsidRPr="00AB3B55">
        <w:rPr>
          <w:rFonts w:ascii="Arial Narrow" w:eastAsiaTheme="minorHAnsi" w:hAnsi="Arial Narrow" w:cs="Arial"/>
        </w:rPr>
        <w:t>. zm.);</w:t>
      </w:r>
    </w:p>
    <w:p w14:paraId="6510DE5B" w14:textId="77777777" w:rsidR="00AB3B55" w:rsidRPr="00AB3B55" w:rsidRDefault="00AB3B55" w:rsidP="00AB3B55">
      <w:pPr>
        <w:numPr>
          <w:ilvl w:val="0"/>
          <w:numId w:val="5"/>
        </w:numPr>
        <w:spacing w:after="0" w:line="259" w:lineRule="auto"/>
        <w:ind w:left="426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</w:rPr>
        <w:t xml:space="preserve">rozporządzeniu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 w:rsidRPr="00AB3B55">
        <w:rPr>
          <w:rFonts w:ascii="Arial Narrow" w:eastAsiaTheme="minorHAnsi" w:hAnsi="Arial Narrow" w:cs="Arial"/>
        </w:rPr>
        <w:t>późn</w:t>
      </w:r>
      <w:proofErr w:type="spellEnd"/>
      <w:r w:rsidRPr="00AB3B55">
        <w:rPr>
          <w:rFonts w:ascii="Arial Narrow" w:eastAsiaTheme="minorHAnsi" w:hAnsi="Arial Narrow" w:cs="Arial"/>
        </w:rPr>
        <w:t>. zm.);</w:t>
      </w:r>
    </w:p>
    <w:p w14:paraId="532F413E" w14:textId="77777777" w:rsidR="00AB3B55" w:rsidRPr="00AB3B55" w:rsidRDefault="00AB3B55" w:rsidP="00AB3B55">
      <w:pPr>
        <w:numPr>
          <w:ilvl w:val="0"/>
          <w:numId w:val="5"/>
        </w:numPr>
        <w:spacing w:after="0" w:line="259" w:lineRule="auto"/>
        <w:ind w:left="426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ustawie z dnia 28 kwietnia 2022 r. o zasadach realizacji zadań finansowanych ze środków europejskich w perspektywie finansowej 2021-2027 (Dz. U. z 2022 r. poz. 1079), zwanej dalej „ustawą wdrożeniową”.</w:t>
      </w:r>
    </w:p>
    <w:p w14:paraId="56E6CED9" w14:textId="77777777" w:rsidR="00AB3B55" w:rsidRPr="00AB3B55" w:rsidRDefault="00AB3B55" w:rsidP="00AB3B55">
      <w:pPr>
        <w:spacing w:after="0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Podstawą prawną przetwarzania Pani/Pana danych osobowych jest :</w:t>
      </w:r>
    </w:p>
    <w:p w14:paraId="6F9A472D" w14:textId="77777777" w:rsidR="00AB3B55" w:rsidRPr="00AB3B55" w:rsidRDefault="00AB3B55" w:rsidP="00AB3B55">
      <w:pPr>
        <w:numPr>
          <w:ilvl w:val="0"/>
          <w:numId w:val="7"/>
        </w:numPr>
        <w:spacing w:after="0" w:line="259" w:lineRule="auto"/>
        <w:ind w:left="360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lastRenderedPageBreak/>
        <w:t>art. 6 ust. 1 lit. c RODO w zw. z art. 87 ust. 1 i art. 88 ustawy wdrożeniowej – przetwarzanie danych osobowych jest niezbędne do wypełniania obowiązku prawnego ciążącego na Administratorze;</w:t>
      </w:r>
    </w:p>
    <w:p w14:paraId="0CA97C37" w14:textId="77777777" w:rsidR="00AB3B55" w:rsidRPr="00AB3B55" w:rsidRDefault="00AB3B55" w:rsidP="00AB3B55">
      <w:pPr>
        <w:numPr>
          <w:ilvl w:val="0"/>
          <w:numId w:val="7"/>
        </w:numPr>
        <w:spacing w:after="0" w:line="259" w:lineRule="auto"/>
        <w:ind w:left="360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art. 9 ust. 2 lit. g RODO </w:t>
      </w:r>
      <w:r w:rsidRPr="00AB3B55">
        <w:rPr>
          <w:rFonts w:ascii="Arial Narrow" w:eastAsiaTheme="minorHAnsi" w:hAnsi="Arial Narrow" w:cs="Arial"/>
          <w:color w:val="000000" w:themeColor="text1"/>
        </w:rPr>
        <w:softHyphen/>
        <w:t>w zw. z art. 87 ust. 3 ustawy wdrożeniowej – przetwarzanie danych dotyczących pochodzenia rasowego lub etnicznego lub zdrowia, o których mowa w art. 9 RODO,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z obowiązkiem zachowaniem poufności tych danych przez osoby upoważnione do ich przetwarzania;</w:t>
      </w:r>
    </w:p>
    <w:p w14:paraId="5D0F0EFD" w14:textId="77777777" w:rsidR="00AB3B55" w:rsidRPr="00AB3B55" w:rsidRDefault="00AB3B55" w:rsidP="00AB3B55">
      <w:pPr>
        <w:numPr>
          <w:ilvl w:val="0"/>
          <w:numId w:val="7"/>
        </w:numPr>
        <w:spacing w:after="0" w:line="259" w:lineRule="auto"/>
        <w:ind w:left="360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art. 10 RODO w zw. z art. 87 ust. 3 ustawy wdrożeniowej </w:t>
      </w:r>
      <w:r w:rsidRPr="00AB3B55">
        <w:rPr>
          <w:rFonts w:ascii="Arial Narrow" w:eastAsiaTheme="minorHAnsi" w:hAnsi="Arial Narrow" w:cs="Arial"/>
        </w:rPr>
        <w:t>– przetwarzanie</w:t>
      </w:r>
      <w:r w:rsidRPr="00AB3B55">
        <w:rPr>
          <w:rFonts w:ascii="Arial Narrow" w:eastAsiaTheme="minorHAnsi" w:hAnsi="Arial Narrow" w:cs="Arial"/>
          <w:color w:val="000000" w:themeColor="text1"/>
        </w:rPr>
        <w:t xml:space="preserve"> </w:t>
      </w:r>
      <w:r w:rsidRPr="00AB3B55">
        <w:rPr>
          <w:rFonts w:ascii="Arial Narrow" w:eastAsiaTheme="minorHAnsi" w:hAnsi="Arial Narrow" w:cs="Arial"/>
        </w:rPr>
        <w:t>danych dotyczących terminu zakończenia odbywania kary pozbawienia wolności przez osoby skazane, o których mowa w art. 10 RODO, odnoszących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przetwarzania.</w:t>
      </w:r>
    </w:p>
    <w:p w14:paraId="25BEE4EA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 xml:space="preserve">Kategorie odnośnych danych osobowych </w:t>
      </w:r>
    </w:p>
    <w:p w14:paraId="44ABE655" w14:textId="5236D853" w:rsidR="00AB3B55" w:rsidRPr="00AB3B55" w:rsidRDefault="00AB3B55" w:rsidP="00AB3B55">
      <w:pPr>
        <w:tabs>
          <w:tab w:val="num" w:pos="284"/>
        </w:tabs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hAnsi="Arial Narrow" w:cs="Arial"/>
          <w:color w:val="000000" w:themeColor="text1"/>
        </w:rPr>
        <w:t xml:space="preserve">Zakres Pani/Pana danych osobowych, które może przetwarzać Administrator wynika z art. 87 ust. 2 i 3 ustawy </w:t>
      </w:r>
      <w:r w:rsidRPr="00AB3B55">
        <w:rPr>
          <w:rFonts w:ascii="Arial Narrow" w:eastAsiaTheme="minorHAnsi" w:hAnsi="Arial Narrow" w:cs="Arial"/>
          <w:color w:val="000000" w:themeColor="text1"/>
        </w:rPr>
        <w:t>wdrożeniowej.</w:t>
      </w:r>
    </w:p>
    <w:p w14:paraId="11B02A91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Źródło pochodzenia danych osobowych</w:t>
      </w:r>
    </w:p>
    <w:p w14:paraId="2E5DAE6E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Zgodnie z art. 87 ust. 1 ustawy wdrożeniowej Pani/Pana dane osobowe są pozyskiwane: </w:t>
      </w:r>
    </w:p>
    <w:p w14:paraId="5AF97CD0" w14:textId="77777777" w:rsidR="00AB3B55" w:rsidRPr="00AB3B55" w:rsidRDefault="00AB3B55" w:rsidP="00AB3B55">
      <w:pPr>
        <w:numPr>
          <w:ilvl w:val="0"/>
          <w:numId w:val="8"/>
        </w:numPr>
        <w:spacing w:after="0" w:line="259" w:lineRule="auto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bezpośrednio od Panią/Pana;</w:t>
      </w:r>
    </w:p>
    <w:p w14:paraId="30362303" w14:textId="77777777" w:rsidR="00AB3B55" w:rsidRPr="00AB3B55" w:rsidRDefault="00AB3B55" w:rsidP="00AB3B55">
      <w:pPr>
        <w:numPr>
          <w:ilvl w:val="0"/>
          <w:numId w:val="8"/>
        </w:numPr>
        <w:spacing w:after="0" w:line="259" w:lineRule="auto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z systemu teleinformatycznego lub</w:t>
      </w:r>
    </w:p>
    <w:p w14:paraId="549D760D" w14:textId="7FFD2BA9" w:rsidR="00AB3B55" w:rsidRPr="00AB3B55" w:rsidRDefault="00AB3B55" w:rsidP="00A60185">
      <w:pPr>
        <w:numPr>
          <w:ilvl w:val="0"/>
          <w:numId w:val="8"/>
        </w:numPr>
        <w:spacing w:after="0" w:line="259" w:lineRule="auto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z rejestrów publicznych, o których mowa w art. 92 ust. 2 ustawy wdrożeniowej.</w:t>
      </w:r>
    </w:p>
    <w:p w14:paraId="37C6AA43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Odbiorcy danych osobowych</w:t>
      </w:r>
    </w:p>
    <w:p w14:paraId="5B7EA880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iCs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Pani/Pana dane osobowe mogą zostać ujawnione m.in. innym podmiotom na podstawie przepisów prawa, w szczególności podmiotom, o których mowa w art. 87 </w:t>
      </w:r>
      <w:bookmarkStart w:id="1" w:name="_Hlk156816293"/>
      <w:r w:rsidRPr="00AB3B55">
        <w:rPr>
          <w:rFonts w:ascii="Arial Narrow" w:eastAsiaTheme="minorHAnsi" w:hAnsi="Arial Narrow" w:cs="Arial"/>
          <w:color w:val="000000" w:themeColor="text1"/>
        </w:rPr>
        <w:t xml:space="preserve">ust. 1 </w:t>
      </w:r>
      <w:bookmarkEnd w:id="1"/>
      <w:r w:rsidRPr="00AB3B55">
        <w:rPr>
          <w:rFonts w:ascii="Arial Narrow" w:eastAsiaTheme="minorHAnsi" w:hAnsi="Arial Narrow" w:cs="Arial"/>
          <w:color w:val="000000" w:themeColor="text1"/>
        </w:rPr>
        <w:t xml:space="preserve">i art. 89 ust. 1 ustawie wdrożeniowej,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AB3B55">
        <w:rPr>
          <w:rFonts w:ascii="Arial Narrow" w:eastAsiaTheme="minorHAnsi" w:hAnsi="Arial Narrow" w:cs="Arial"/>
          <w:iCs/>
          <w:color w:val="000000" w:themeColor="text1"/>
        </w:rPr>
        <w:t xml:space="preserve">Ponadto, w zakresie stanowiącym informację publiczną, Pani/Pana dane osobowe mogą być ujawniane każdemu zainteresowanemu taką informacją lub publikowane w Biuletynie Informacji Publicznej Urzędu Marszałkowskiego Województwa Świętokrzyskiego w Kielcach. </w:t>
      </w:r>
    </w:p>
    <w:p w14:paraId="25132060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 xml:space="preserve">Przekazanie danych osobowych do państwa trzeciego lub organizacji międzynarodowej </w:t>
      </w:r>
    </w:p>
    <w:p w14:paraId="17A220CA" w14:textId="556C7F16" w:rsidR="00AB3B55" w:rsidRPr="00AB3B55" w:rsidRDefault="00AB3B55" w:rsidP="00AB3B55">
      <w:pPr>
        <w:spacing w:after="0"/>
        <w:rPr>
          <w:rFonts w:ascii="Arial Narrow" w:eastAsiaTheme="minorHAnsi" w:hAnsi="Arial Narrow" w:cs="Arial"/>
          <w:i/>
          <w:iCs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Pani/Pana dane osobowe nie będą przekazywane do państwa trzeciego ani do organizacji międzynarodowej.</w:t>
      </w:r>
    </w:p>
    <w:p w14:paraId="41D090B1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Okres przechowywania danych osobowych</w:t>
      </w:r>
    </w:p>
    <w:p w14:paraId="679FE786" w14:textId="3E5445D6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Pani/Pana dane osobowe są przechowywane przez okres niezbędny do realizacji celów, o których mowa powyżej.</w:t>
      </w:r>
    </w:p>
    <w:p w14:paraId="7C81F1CB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Prawa osoby, której dane dotyczą</w:t>
      </w:r>
    </w:p>
    <w:p w14:paraId="2025EB17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Jeśli podstawą przetwarzania Pani/Pana danych osobowych są art. 6 ust. 1 lit. c, art. 9 ust. 2 lit. g, art. 10 RODO, posiada Pani/Pan prawo:</w:t>
      </w:r>
    </w:p>
    <w:p w14:paraId="69B88C06" w14:textId="77777777" w:rsidR="00AB3B55" w:rsidRPr="00AB3B55" w:rsidRDefault="00AB3B55" w:rsidP="00AB3B55">
      <w:pPr>
        <w:numPr>
          <w:ilvl w:val="0"/>
          <w:numId w:val="6"/>
        </w:numPr>
        <w:spacing w:after="0" w:line="259" w:lineRule="auto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dostępu do treści danych osobowych i uzyskania ich kopii (art. 15 RODO); </w:t>
      </w:r>
    </w:p>
    <w:p w14:paraId="67E0A4A2" w14:textId="77777777" w:rsidR="00AB3B55" w:rsidRPr="00AB3B55" w:rsidRDefault="00AB3B55" w:rsidP="00AB3B55">
      <w:pPr>
        <w:numPr>
          <w:ilvl w:val="0"/>
          <w:numId w:val="6"/>
        </w:numPr>
        <w:spacing w:after="0" w:line="259" w:lineRule="auto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do sprostowania danych (art. 16 RODO); </w:t>
      </w:r>
    </w:p>
    <w:p w14:paraId="42BB4F3A" w14:textId="4FC970F4" w:rsidR="00AB3B55" w:rsidRPr="00AB3B55" w:rsidRDefault="00AB3B55" w:rsidP="00AB3B55">
      <w:pPr>
        <w:numPr>
          <w:ilvl w:val="0"/>
          <w:numId w:val="6"/>
        </w:numPr>
        <w:spacing w:after="0" w:line="259" w:lineRule="auto"/>
        <w:contextualSpacing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do ograniczenia przetwarzania (art. 18 RODO). </w:t>
      </w:r>
    </w:p>
    <w:p w14:paraId="26DB3705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Prawo wniesienia skargi do organu nadzorczego</w:t>
      </w:r>
    </w:p>
    <w:p w14:paraId="42DA7137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Na 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2471A680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lastRenderedPageBreak/>
        <w:t>Informacja o wymogu podania danych osobowych</w:t>
      </w:r>
    </w:p>
    <w:p w14:paraId="10695653" w14:textId="7DFF2471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 xml:space="preserve">Podanie przez Panią/Pana danych osobowych jest wymogiem ustawowym. Ich niepodanie uniemożliwi realizację przez Administratora celów określonych powyżej. </w:t>
      </w:r>
    </w:p>
    <w:p w14:paraId="342155CA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b/>
          <w:bCs/>
          <w:color w:val="000000" w:themeColor="text1"/>
        </w:rPr>
      </w:pPr>
      <w:r w:rsidRPr="00AB3B55">
        <w:rPr>
          <w:rFonts w:ascii="Arial Narrow" w:eastAsiaTheme="minorHAnsi" w:hAnsi="Arial Narrow" w:cs="Arial"/>
          <w:b/>
          <w:bCs/>
          <w:color w:val="000000" w:themeColor="text1"/>
        </w:rPr>
        <w:t>Informacja dotycząca zautomatyzowanego przetwarzania danych osobowych, w tym profilowania</w:t>
      </w:r>
    </w:p>
    <w:p w14:paraId="7DE50397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Pani/Pana dane osobowe nie podlegają zautomatyzowanemu podejmowaniu decyzji, w tym również profilowaniu, o którym mowa w art. 22 ust. 1 i 4 RODO.</w:t>
      </w:r>
    </w:p>
    <w:p w14:paraId="55C7B68F" w14:textId="77777777" w:rsidR="00AB3B55" w:rsidRPr="00AB3B55" w:rsidRDefault="00AB3B55" w:rsidP="00AB3B55">
      <w:pPr>
        <w:spacing w:after="0"/>
        <w:rPr>
          <w:rFonts w:ascii="Arial Narrow" w:eastAsiaTheme="minorHAnsi" w:hAnsi="Arial Narrow" w:cs="Arial"/>
          <w:color w:val="000000" w:themeColor="text1"/>
        </w:rPr>
      </w:pPr>
    </w:p>
    <w:p w14:paraId="69B36BC8" w14:textId="77777777" w:rsidR="00AB3B55" w:rsidRPr="00AB3B55" w:rsidRDefault="00AB3B55" w:rsidP="00AB3B55">
      <w:pPr>
        <w:spacing w:after="0"/>
        <w:jc w:val="right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Oświadczam, że zapoznałem się z zawartymi w niniejszej klauzuli informacjami na temat przetwarzania danych osobowych</w:t>
      </w:r>
      <w:r w:rsidRPr="00AB3B55">
        <w:rPr>
          <w:rFonts w:ascii="Arial Narrow" w:eastAsiaTheme="minorHAnsi" w:hAnsi="Arial Narrow" w:cs="Arial"/>
          <w:color w:val="000000" w:themeColor="text1"/>
          <w:vertAlign w:val="superscript"/>
        </w:rPr>
        <w:footnoteReference w:id="1"/>
      </w:r>
      <w:r w:rsidRPr="00AB3B55">
        <w:rPr>
          <w:rFonts w:ascii="Arial Narrow" w:eastAsiaTheme="minorHAnsi" w:hAnsi="Arial Narrow" w:cs="Arial"/>
          <w:color w:val="000000" w:themeColor="text1"/>
        </w:rPr>
        <w:t>.</w:t>
      </w:r>
    </w:p>
    <w:p w14:paraId="4650E57D" w14:textId="77777777" w:rsidR="00AB3B55" w:rsidRPr="00A60185" w:rsidRDefault="00AB3B55" w:rsidP="00AB3B55">
      <w:pPr>
        <w:spacing w:after="0"/>
        <w:jc w:val="right"/>
        <w:rPr>
          <w:rFonts w:ascii="Arial Narrow" w:eastAsiaTheme="minorHAnsi" w:hAnsi="Arial Narrow" w:cs="Arial"/>
          <w:color w:val="000000" w:themeColor="text1"/>
        </w:rPr>
      </w:pPr>
    </w:p>
    <w:p w14:paraId="233ABDB6" w14:textId="7882A069" w:rsidR="00AB3B55" w:rsidRPr="00AB3B55" w:rsidRDefault="00AB3B55" w:rsidP="00AB3B55">
      <w:pPr>
        <w:spacing w:after="0"/>
        <w:jc w:val="right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…………………………………………………….</w:t>
      </w:r>
    </w:p>
    <w:p w14:paraId="19FD1992" w14:textId="2BE6B3F8" w:rsidR="00C749AA" w:rsidRPr="00A60185" w:rsidRDefault="00AB3B55" w:rsidP="00AB3B55">
      <w:pPr>
        <w:spacing w:after="0"/>
        <w:jc w:val="right"/>
        <w:rPr>
          <w:rFonts w:ascii="Arial Narrow" w:eastAsiaTheme="minorHAnsi" w:hAnsi="Arial Narrow" w:cs="Arial"/>
          <w:color w:val="000000" w:themeColor="text1"/>
        </w:rPr>
      </w:pPr>
      <w:r w:rsidRPr="00AB3B55">
        <w:rPr>
          <w:rFonts w:ascii="Arial Narrow" w:eastAsiaTheme="minorHAnsi" w:hAnsi="Arial Narrow" w:cs="Arial"/>
          <w:color w:val="000000" w:themeColor="text1"/>
        </w:rPr>
        <w:t>(miejscowość, data, podpis</w:t>
      </w:r>
      <w:r w:rsidRPr="00AB3B55">
        <w:rPr>
          <w:rFonts w:ascii="Arial Narrow" w:eastAsiaTheme="minorHAnsi" w:hAnsi="Arial Narrow" w:cs="Arial"/>
          <w:color w:val="000000" w:themeColor="text1"/>
          <w:vertAlign w:val="superscript"/>
        </w:rPr>
        <w:footnoteReference w:id="2"/>
      </w:r>
      <w:r w:rsidRPr="00AB3B55">
        <w:rPr>
          <w:rFonts w:ascii="Arial Narrow" w:eastAsiaTheme="minorHAnsi" w:hAnsi="Arial Narrow" w:cs="Arial"/>
          <w:color w:val="000000" w:themeColor="text1"/>
        </w:rPr>
        <w:t xml:space="preserve">) </w:t>
      </w:r>
    </w:p>
    <w:p w14:paraId="2EED19BB" w14:textId="77777777" w:rsidR="00C749AA" w:rsidRPr="00A60185" w:rsidRDefault="00C749AA" w:rsidP="00C749AA">
      <w:pPr>
        <w:rPr>
          <w:rFonts w:ascii="Arial Narrow" w:hAnsi="Arial Narrow"/>
        </w:rPr>
      </w:pPr>
    </w:p>
    <w:sectPr w:rsidR="00C749AA" w:rsidRPr="00A60185" w:rsidSect="00302F23">
      <w:headerReference w:type="default" r:id="rId8"/>
      <w:footerReference w:type="default" r:id="rId9"/>
      <w:pgSz w:w="11906" w:h="16838"/>
      <w:pgMar w:top="137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5DC6E" w14:textId="77777777" w:rsidR="00316333" w:rsidRDefault="00316333" w:rsidP="00095203">
      <w:pPr>
        <w:spacing w:after="0" w:line="240" w:lineRule="auto"/>
      </w:pPr>
      <w:r>
        <w:separator/>
      </w:r>
    </w:p>
  </w:endnote>
  <w:endnote w:type="continuationSeparator" w:id="0">
    <w:p w14:paraId="6813802D" w14:textId="77777777" w:rsidR="00316333" w:rsidRDefault="00316333" w:rsidP="0009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FC50" w14:textId="55F42DBD" w:rsidR="00581EEE" w:rsidRDefault="00302F23" w:rsidP="00B3630B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 w:rsidRPr="00302F23">
      <w:rPr>
        <w:rFonts w:ascii="Arial Narrow" w:hAnsi="Arial Narrow"/>
        <w:sz w:val="20"/>
        <w:szCs w:val="20"/>
      </w:rPr>
      <w:t xml:space="preserve">Projekt pn. </w:t>
    </w:r>
    <w:r w:rsidR="00B3630B">
      <w:rPr>
        <w:rFonts w:ascii="Arial Narrow" w:hAnsi="Arial Narrow"/>
        <w:i/>
        <w:sz w:val="20"/>
        <w:szCs w:val="20"/>
      </w:rPr>
      <w:t>„</w:t>
    </w:r>
    <w:r w:rsidR="007B31FB">
      <w:rPr>
        <w:rFonts w:ascii="Arial Narrow" w:hAnsi="Arial Narrow"/>
        <w:i/>
        <w:sz w:val="20"/>
        <w:szCs w:val="20"/>
      </w:rPr>
      <w:t>Misja: Edukacja z Pasją</w:t>
    </w:r>
    <w:r w:rsidRPr="00302F23">
      <w:rPr>
        <w:rFonts w:ascii="Arial Narrow" w:hAnsi="Arial Narrow"/>
        <w:i/>
        <w:sz w:val="20"/>
        <w:szCs w:val="20"/>
      </w:rPr>
      <w:t>”</w:t>
    </w:r>
    <w:r w:rsidR="00B3630B"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i/>
        <w:sz w:val="20"/>
        <w:szCs w:val="20"/>
      </w:rPr>
      <w:t>nr FESW.08.02-IZ.00-00</w:t>
    </w:r>
    <w:r w:rsidR="001275EC">
      <w:rPr>
        <w:rFonts w:ascii="Arial Narrow" w:hAnsi="Arial Narrow"/>
        <w:i/>
        <w:sz w:val="20"/>
        <w:szCs w:val="20"/>
      </w:rPr>
      <w:t>30</w:t>
    </w:r>
    <w:r w:rsidRPr="00302F23">
      <w:rPr>
        <w:rFonts w:ascii="Arial Narrow" w:hAnsi="Arial Narrow"/>
        <w:i/>
        <w:sz w:val="20"/>
        <w:szCs w:val="20"/>
      </w:rPr>
      <w:t>/25</w:t>
    </w:r>
  </w:p>
  <w:p w14:paraId="11F37022" w14:textId="3FB3EDAB" w:rsidR="00302F23" w:rsidRPr="00B3630B" w:rsidRDefault="00302F23" w:rsidP="00B3630B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realizowany przez Gminę Bieliny / </w:t>
    </w:r>
    <w:r w:rsidR="00B3630B">
      <w:rPr>
        <w:rFonts w:ascii="Arial Narrow" w:hAnsi="Arial Narrow"/>
        <w:sz w:val="20"/>
        <w:szCs w:val="20"/>
      </w:rPr>
      <w:t>Szk</w:t>
    </w:r>
    <w:r w:rsidR="00581EEE">
      <w:rPr>
        <w:rFonts w:ascii="Arial Narrow" w:hAnsi="Arial Narrow"/>
        <w:sz w:val="20"/>
        <w:szCs w:val="20"/>
      </w:rPr>
      <w:t xml:space="preserve">ołę Podstawową w </w:t>
    </w:r>
    <w:r w:rsidR="002C2A9A">
      <w:rPr>
        <w:rFonts w:ascii="Arial Narrow" w:hAnsi="Arial Narrow"/>
        <w:sz w:val="20"/>
        <w:szCs w:val="20"/>
      </w:rPr>
      <w:t>Hucie Nowej</w:t>
    </w:r>
  </w:p>
  <w:p w14:paraId="7876E027" w14:textId="77777777" w:rsidR="00302F23" w:rsidRDefault="00302F23" w:rsidP="00302F23">
    <w:pPr>
      <w:spacing w:after="0" w:line="240" w:lineRule="auto"/>
      <w:ind w:right="-708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współfinansowany ze środków Europejskiego Funduszu Społecznego Plus (EFS+) </w:t>
    </w:r>
  </w:p>
  <w:p w14:paraId="0EFACAB2" w14:textId="4321884E" w:rsidR="00302F23" w:rsidRPr="00302F23" w:rsidRDefault="00302F23" w:rsidP="00302F23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w ramach programu regionalnego Fundusze Europejskie dla Świętokrzyskiego 2021-2027  </w:t>
    </w:r>
  </w:p>
  <w:p w14:paraId="0E6A8135" w14:textId="32312500" w:rsidR="00726C41" w:rsidRDefault="00726C41">
    <w:pPr>
      <w:pStyle w:val="Stopka"/>
    </w:pPr>
  </w:p>
  <w:p w14:paraId="70120A8A" w14:textId="07457372" w:rsidR="00726C41" w:rsidRDefault="00726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CBAE3" w14:textId="77777777" w:rsidR="00316333" w:rsidRDefault="00316333" w:rsidP="00095203">
      <w:pPr>
        <w:spacing w:after="0" w:line="240" w:lineRule="auto"/>
      </w:pPr>
      <w:r>
        <w:separator/>
      </w:r>
    </w:p>
  </w:footnote>
  <w:footnote w:type="continuationSeparator" w:id="0">
    <w:p w14:paraId="01625EB0" w14:textId="77777777" w:rsidR="00316333" w:rsidRDefault="00316333" w:rsidP="00095203">
      <w:pPr>
        <w:spacing w:after="0" w:line="240" w:lineRule="auto"/>
      </w:pPr>
      <w:r>
        <w:continuationSeparator/>
      </w:r>
    </w:p>
  </w:footnote>
  <w:footnote w:id="1">
    <w:p w14:paraId="738B18C4" w14:textId="77777777" w:rsidR="00AB3B55" w:rsidRPr="004E0E23" w:rsidRDefault="00AB3B55" w:rsidP="00AB3B55">
      <w:pPr>
        <w:pStyle w:val="Tekstprzypisudolnego"/>
      </w:pPr>
      <w:r w:rsidRPr="004E0E23">
        <w:rPr>
          <w:rStyle w:val="Odwoanieprzypisudolnego"/>
        </w:rPr>
        <w:footnoteRef/>
      </w:r>
      <w:r w:rsidRPr="004E0E23">
        <w:t xml:space="preserve"> Zgodnie z zasadą rozliczalności, o której mowa w art. 5 ust. 2 RODO, Administrator musi być w stanie wykazać przestrzeganie przez siebie przepisów RODO. Ponadto, stosownie do pkt 8 rozdziału 4 Wytycznych dotyczących kwalifikowalności wydatków na lata 2021-2027 uczestnik projektu musi potwierdzić zapoznanie się z informacjami wynikającymi z art. 13 i 14 RODO. W przypadku uczestnika projektu nieposiadającego zdolności do czynności prawnych, fakt zapoznania się z powyższymi informacjami potwierdza jego opiekun prawny. Sposób udokumentowania zapoznania się z powyższymi informacjami musi pozwalać na zachowanie ścieżki audytu.</w:t>
      </w:r>
    </w:p>
  </w:footnote>
  <w:footnote w:id="2">
    <w:p w14:paraId="3A41FC22" w14:textId="77777777" w:rsidR="00AB3B55" w:rsidRDefault="00AB3B55" w:rsidP="00AB3B55">
      <w:pPr>
        <w:pStyle w:val="Tekstprzypisudolnego"/>
      </w:pPr>
      <w:r w:rsidRPr="004E0E23">
        <w:rPr>
          <w:rStyle w:val="Odwoanieprzypisudolnego"/>
        </w:rPr>
        <w:footnoteRef/>
      </w:r>
      <w:r w:rsidRPr="004E0E23">
        <w:t xml:space="preserve"> W przypadku gdy źródłem informacji o osobie fizycznej jest osoba działająca w jej imieniu i na jej rzecz, należy dodatkowo wskazać, w imieniu kogo i na czyją rzecz dana osoba działa.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E45F" w14:textId="3CA5E0A6" w:rsidR="00075013" w:rsidRPr="002458E7" w:rsidRDefault="00B41AD2" w:rsidP="00B41AD2">
    <w:pPr>
      <w:pStyle w:val="Nagwek"/>
      <w:tabs>
        <w:tab w:val="clear" w:pos="4536"/>
        <w:tab w:val="clear" w:pos="9072"/>
        <w:tab w:val="left" w:pos="8160"/>
      </w:tabs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2535A267" wp14:editId="20271ABC">
          <wp:extent cx="5394960" cy="738596"/>
          <wp:effectExtent l="0" t="0" r="0" b="4445"/>
          <wp:docPr id="19326320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82461" name="Obraz 16931824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1309" cy="740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916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6"/>
    </w:tblGrid>
    <w:tr w:rsidR="00157FF7" w14:paraId="0AD42C71" w14:textId="77777777" w:rsidTr="00130552">
      <w:trPr>
        <w:trHeight w:val="516"/>
      </w:trPr>
      <w:tc>
        <w:tcPr>
          <w:tcW w:w="9916" w:type="dxa"/>
        </w:tcPr>
        <w:p w14:paraId="274E886B" w14:textId="342E8B27" w:rsidR="00157FF7" w:rsidRDefault="00157FF7" w:rsidP="00302F23">
          <w:pPr>
            <w:pStyle w:val="Nagwek"/>
          </w:pPr>
        </w:p>
      </w:tc>
    </w:tr>
  </w:tbl>
  <w:p w14:paraId="3783232D" w14:textId="77777777" w:rsidR="00095203" w:rsidRDefault="00095203" w:rsidP="000750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8EB"/>
    <w:multiLevelType w:val="hybridMultilevel"/>
    <w:tmpl w:val="B2AC0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3B7B"/>
    <w:multiLevelType w:val="hybridMultilevel"/>
    <w:tmpl w:val="19A8B82E"/>
    <w:lvl w:ilvl="0" w:tplc="393E6B74">
      <w:start w:val="5"/>
      <w:numFmt w:val="bullet"/>
      <w:lvlText w:val=""/>
      <w:lvlJc w:val="left"/>
      <w:pPr>
        <w:ind w:left="786" w:hanging="360"/>
      </w:pPr>
      <w:rPr>
        <w:rFonts w:ascii="Symbol" w:eastAsia="SimSu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04AC"/>
    <w:multiLevelType w:val="hybridMultilevel"/>
    <w:tmpl w:val="FA0AFB68"/>
    <w:lvl w:ilvl="0" w:tplc="B7F60E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03"/>
    <w:rsid w:val="0001203D"/>
    <w:rsid w:val="00013656"/>
    <w:rsid w:val="000155AB"/>
    <w:rsid w:val="00034D72"/>
    <w:rsid w:val="00036292"/>
    <w:rsid w:val="00045B6D"/>
    <w:rsid w:val="00046E9B"/>
    <w:rsid w:val="000502ED"/>
    <w:rsid w:val="00060BDB"/>
    <w:rsid w:val="00075013"/>
    <w:rsid w:val="000822D4"/>
    <w:rsid w:val="00084D02"/>
    <w:rsid w:val="00095203"/>
    <w:rsid w:val="000B431F"/>
    <w:rsid w:val="000C05CA"/>
    <w:rsid w:val="000C30DE"/>
    <w:rsid w:val="000E69CD"/>
    <w:rsid w:val="00103C31"/>
    <w:rsid w:val="001132B7"/>
    <w:rsid w:val="0012053A"/>
    <w:rsid w:val="00121BA4"/>
    <w:rsid w:val="001265FB"/>
    <w:rsid w:val="001275EC"/>
    <w:rsid w:val="00147D48"/>
    <w:rsid w:val="00157FF7"/>
    <w:rsid w:val="00196F73"/>
    <w:rsid w:val="001A7713"/>
    <w:rsid w:val="001B26BE"/>
    <w:rsid w:val="001C530F"/>
    <w:rsid w:val="001C5CBF"/>
    <w:rsid w:val="001C61B3"/>
    <w:rsid w:val="001C778B"/>
    <w:rsid w:val="001F2740"/>
    <w:rsid w:val="002458E7"/>
    <w:rsid w:val="0025673C"/>
    <w:rsid w:val="00266634"/>
    <w:rsid w:val="00276158"/>
    <w:rsid w:val="0029258E"/>
    <w:rsid w:val="002A09F8"/>
    <w:rsid w:val="002A7A12"/>
    <w:rsid w:val="002B12BF"/>
    <w:rsid w:val="002C2A9A"/>
    <w:rsid w:val="002D3B0C"/>
    <w:rsid w:val="002F5232"/>
    <w:rsid w:val="00302F23"/>
    <w:rsid w:val="00304179"/>
    <w:rsid w:val="00316333"/>
    <w:rsid w:val="00331979"/>
    <w:rsid w:val="00373045"/>
    <w:rsid w:val="00373B0F"/>
    <w:rsid w:val="003D3415"/>
    <w:rsid w:val="003E3BE1"/>
    <w:rsid w:val="003F15EF"/>
    <w:rsid w:val="00410C2E"/>
    <w:rsid w:val="00440FA5"/>
    <w:rsid w:val="0044766D"/>
    <w:rsid w:val="00461711"/>
    <w:rsid w:val="004B4B44"/>
    <w:rsid w:val="004B7493"/>
    <w:rsid w:val="004C6937"/>
    <w:rsid w:val="004E0A63"/>
    <w:rsid w:val="004F0E47"/>
    <w:rsid w:val="004F1AA9"/>
    <w:rsid w:val="00507889"/>
    <w:rsid w:val="00510FBA"/>
    <w:rsid w:val="005220D6"/>
    <w:rsid w:val="005430A4"/>
    <w:rsid w:val="005619CA"/>
    <w:rsid w:val="00567410"/>
    <w:rsid w:val="00581EEE"/>
    <w:rsid w:val="005E2815"/>
    <w:rsid w:val="00620F63"/>
    <w:rsid w:val="00624D8E"/>
    <w:rsid w:val="006316E4"/>
    <w:rsid w:val="00671C82"/>
    <w:rsid w:val="00696AF0"/>
    <w:rsid w:val="006A2E07"/>
    <w:rsid w:val="006F3B10"/>
    <w:rsid w:val="006F6DBF"/>
    <w:rsid w:val="00726C41"/>
    <w:rsid w:val="00737258"/>
    <w:rsid w:val="00747B50"/>
    <w:rsid w:val="00751460"/>
    <w:rsid w:val="007B31FB"/>
    <w:rsid w:val="007B57F5"/>
    <w:rsid w:val="007B7254"/>
    <w:rsid w:val="007C0B40"/>
    <w:rsid w:val="007C3D0B"/>
    <w:rsid w:val="007E72FE"/>
    <w:rsid w:val="007F2DB4"/>
    <w:rsid w:val="007F6C0F"/>
    <w:rsid w:val="00823D7B"/>
    <w:rsid w:val="0083164A"/>
    <w:rsid w:val="00832E65"/>
    <w:rsid w:val="008367CC"/>
    <w:rsid w:val="00836843"/>
    <w:rsid w:val="00847BCE"/>
    <w:rsid w:val="00894ECA"/>
    <w:rsid w:val="008967AD"/>
    <w:rsid w:val="008B360B"/>
    <w:rsid w:val="008C0CF5"/>
    <w:rsid w:val="00933CF6"/>
    <w:rsid w:val="0094112A"/>
    <w:rsid w:val="00947102"/>
    <w:rsid w:val="009609EB"/>
    <w:rsid w:val="00971D0A"/>
    <w:rsid w:val="0097216B"/>
    <w:rsid w:val="00980BDF"/>
    <w:rsid w:val="009A35F6"/>
    <w:rsid w:val="009D254E"/>
    <w:rsid w:val="009F227B"/>
    <w:rsid w:val="00A1720C"/>
    <w:rsid w:val="00A60185"/>
    <w:rsid w:val="00A755DD"/>
    <w:rsid w:val="00A77CFF"/>
    <w:rsid w:val="00A82BAF"/>
    <w:rsid w:val="00AA417C"/>
    <w:rsid w:val="00AA752E"/>
    <w:rsid w:val="00AB3B55"/>
    <w:rsid w:val="00AC623E"/>
    <w:rsid w:val="00AE349A"/>
    <w:rsid w:val="00B01D1D"/>
    <w:rsid w:val="00B342B5"/>
    <w:rsid w:val="00B3630B"/>
    <w:rsid w:val="00B41AD2"/>
    <w:rsid w:val="00B6424B"/>
    <w:rsid w:val="00B75D58"/>
    <w:rsid w:val="00B76578"/>
    <w:rsid w:val="00B819B4"/>
    <w:rsid w:val="00B92DEF"/>
    <w:rsid w:val="00BA30FE"/>
    <w:rsid w:val="00BD0CE9"/>
    <w:rsid w:val="00C06FA2"/>
    <w:rsid w:val="00C31301"/>
    <w:rsid w:val="00C4270A"/>
    <w:rsid w:val="00C57D69"/>
    <w:rsid w:val="00C749AA"/>
    <w:rsid w:val="00C813B0"/>
    <w:rsid w:val="00C85287"/>
    <w:rsid w:val="00C91FB7"/>
    <w:rsid w:val="00CA2675"/>
    <w:rsid w:val="00CD2FA0"/>
    <w:rsid w:val="00CD6A2C"/>
    <w:rsid w:val="00D63D15"/>
    <w:rsid w:val="00D65AAF"/>
    <w:rsid w:val="00D76DA7"/>
    <w:rsid w:val="00DA02DA"/>
    <w:rsid w:val="00E677A4"/>
    <w:rsid w:val="00E80306"/>
    <w:rsid w:val="00E83001"/>
    <w:rsid w:val="00EA5050"/>
    <w:rsid w:val="00EA7389"/>
    <w:rsid w:val="00EB22F0"/>
    <w:rsid w:val="00EF5E52"/>
    <w:rsid w:val="00F13A34"/>
    <w:rsid w:val="00F423EC"/>
    <w:rsid w:val="00F7683E"/>
    <w:rsid w:val="00FC156F"/>
    <w:rsid w:val="00FC4A1E"/>
    <w:rsid w:val="00FC7D13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6F29"/>
  <w15:chartTrackingRefBased/>
  <w15:docId w15:val="{FEAD46D3-9BE4-4F31-A9EF-991E2D3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D72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95203"/>
  </w:style>
  <w:style w:type="paragraph" w:styleId="Stopka">
    <w:name w:val="footer"/>
    <w:basedOn w:val="Normalny"/>
    <w:link w:val="StopkaZnak"/>
    <w:uiPriority w:val="99"/>
    <w:unhideWhenUsed/>
    <w:rsid w:val="000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203"/>
  </w:style>
  <w:style w:type="table" w:styleId="Tabela-Siatka">
    <w:name w:val="Table Grid"/>
    <w:basedOn w:val="Standardowy"/>
    <w:uiPriority w:val="39"/>
    <w:rsid w:val="0072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D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B55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B5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B55"/>
    <w:rPr>
      <w:vertAlign w:val="superscript"/>
    </w:rPr>
  </w:style>
  <w:style w:type="paragraph" w:customStyle="1" w:styleId="Default">
    <w:name w:val="Default"/>
    <w:rsid w:val="001B2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0E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EABC-C463-4D45-A02C-48A59EFC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Chołuj</dc:creator>
  <cp:keywords/>
  <dc:description/>
  <cp:lastModifiedBy>Zbyszek Maruszak</cp:lastModifiedBy>
  <cp:revision>3</cp:revision>
  <cp:lastPrinted>2025-10-12T20:11:00Z</cp:lastPrinted>
  <dcterms:created xsi:type="dcterms:W3CDTF">2026-01-12T13:49:00Z</dcterms:created>
  <dcterms:modified xsi:type="dcterms:W3CDTF">2026-01-12T13:50:00Z</dcterms:modified>
</cp:coreProperties>
</file>